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-29798966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80550C" w:rsidRDefault="0080550C" w:rsidP="0080550C">
          <w:pPr>
            <w:pStyle w:val="AralkYok"/>
          </w:pPr>
          <w:r w:rsidRPr="0080550C">
            <w:rPr>
              <w:noProof/>
              <w:color w:val="00206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442E8B3" wp14:editId="35E5D83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24765" b="26670"/>
                    <wp:wrapNone/>
                    <wp:docPr id="7" name="Dikdörtgen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Dikdörtgen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" o:allowincell="f" fillcolor="#002060" strokecolor="#797b7e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4DA5ABB9" wp14:editId="67B9B2F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Dikdörtgen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Dikdörtgen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lCDquC0CAABBBAAADgAAAAAAAAAAAAAAAAAuAgAAZHJz&#10;L2Uyb0RvYy54bWxQSwECLQAUAAYACAAAACEAfSHic90AAAAFAQAADwAAAAAAAAAAAAAAAACHBAAA&#10;ZHJzL2Rvd25yZXYueG1sUEsFBgAAAAAEAAQA8wAAAJEFAAAAAA==&#10;" o:allowincell="f" strokecolor="#797b7e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A12C67A" wp14:editId="1D552AFC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Dikdörtgen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Dikdörtgen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G6H4EwuAgAAQQQAAA4AAAAAAAAAAAAAAAAALgIAAGRy&#10;cy9lMm9Eb2MueG1sUEsBAi0AFAAGAAgAAAAhAH0h4nPdAAAABQEAAA8AAAAAAAAAAAAAAAAAiAQA&#10;AGRycy9kb3ducmV2LnhtbFBLBQYAAAAABAAEAPMAAACSBQAAAAA=&#10;" o:allowincell="f" strokecolor="#797b7e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75ED844" wp14:editId="3C9B96EC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24765" b="26670"/>
                    <wp:wrapNone/>
                    <wp:docPr id="10" name="Dikdörtgen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Dikdörtgen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" o:allowincell="f" fillcolor="#002060" strokecolor="#797b7e [3204]">
                    <w10:wrap anchorx="page" anchory="margin"/>
                  </v:rect>
                </w:pict>
              </mc:Fallback>
            </mc:AlternateContent>
          </w:r>
        </w:p>
        <w:p w:rsidR="0080550C" w:rsidRDefault="0080550C" w:rsidP="0080550C">
          <w:pPr>
            <w:jc w:val="center"/>
          </w:pPr>
          <w:r>
            <w:rPr>
              <w:noProof/>
              <w:color w:val="000000"/>
              <w:lang w:eastAsia="tr-TR"/>
            </w:rPr>
            <w:drawing>
              <wp:inline distT="0" distB="0" distL="0" distR="0" wp14:anchorId="37F9BCFE" wp14:editId="02D42D46">
                <wp:extent cx="667779" cy="979020"/>
                <wp:effectExtent l="0" t="0" r="0" b="0"/>
                <wp:docPr id="2" name="Resim 2" descr="Açıklama: adanagardenhot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danagardenhot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866" cy="979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0550C" w:rsidRDefault="0080550C" w:rsidP="0080550C">
          <w:pPr>
            <w:jc w:val="center"/>
            <w:rPr>
              <w:sz w:val="18"/>
              <w:szCs w:val="18"/>
            </w:rPr>
          </w:pPr>
        </w:p>
        <w:p w:rsidR="00C97B26" w:rsidRPr="005B0B1C" w:rsidRDefault="0077530B" w:rsidP="0077530B">
          <w:pPr>
            <w:jc w:val="center"/>
            <w:rPr>
              <w:rFonts w:ascii="Gabriola" w:hAnsi="Gabriola" w:cs="FrankRuehl"/>
              <w:b/>
              <w:i/>
              <w:sz w:val="36"/>
              <w:szCs w:val="36"/>
            </w:rPr>
          </w:pPr>
          <w:r>
            <w:rPr>
              <w:rFonts w:ascii="Gabriola" w:hAnsi="Gabriola" w:cs="FrankRuehl"/>
              <w:b/>
              <w:i/>
              <w:sz w:val="36"/>
              <w:szCs w:val="36"/>
            </w:rPr>
            <w:t xml:space="preserve"> KAMPANYALI MENÜ</w:t>
          </w:r>
        </w:p>
        <w:p w:rsidR="005B0B1C" w:rsidRPr="005B0B1C" w:rsidRDefault="005B0B1C" w:rsidP="00600107">
          <w:pPr>
            <w:jc w:val="center"/>
            <w:rPr>
              <w:rFonts w:ascii="Gabriola" w:hAnsi="Gabriola" w:cs="FrankRuehl"/>
              <w:b/>
              <w:i/>
              <w:sz w:val="40"/>
              <w:szCs w:val="40"/>
            </w:rPr>
          </w:pPr>
        </w:p>
        <w:p w:rsidR="005B0B1C" w:rsidRPr="005B0B1C" w:rsidRDefault="005B0B1C" w:rsidP="0077530B">
          <w:pPr>
            <w:jc w:val="center"/>
            <w:rPr>
              <w:rFonts w:cs="FrankRuehl"/>
              <w:i/>
              <w:sz w:val="24"/>
              <w:szCs w:val="24"/>
            </w:rPr>
          </w:pPr>
          <w:r w:rsidRPr="005B0B1C">
            <w:rPr>
              <w:rFonts w:cs="FrankRuehl"/>
              <w:i/>
              <w:sz w:val="24"/>
              <w:szCs w:val="24"/>
            </w:rPr>
            <w:t>C</w:t>
          </w:r>
          <w:r w:rsidRPr="005B0B1C">
            <w:rPr>
              <w:rFonts w:cs="FrankRuehl" w:hint="cs"/>
              <w:i/>
              <w:sz w:val="24"/>
              <w:szCs w:val="24"/>
            </w:rPr>
            <w:t>İ</w:t>
          </w:r>
          <w:r w:rsidRPr="005B0B1C">
            <w:rPr>
              <w:rFonts w:cs="FrankRuehl"/>
              <w:i/>
              <w:sz w:val="24"/>
              <w:szCs w:val="24"/>
            </w:rPr>
            <w:t>PS</w:t>
          </w:r>
        </w:p>
        <w:p w:rsidR="005B0B1C" w:rsidRPr="005B0B1C" w:rsidRDefault="005B0B1C" w:rsidP="0077530B">
          <w:pPr>
            <w:jc w:val="center"/>
            <w:rPr>
              <w:rFonts w:cs="FrankRuehl"/>
              <w:i/>
              <w:sz w:val="24"/>
              <w:szCs w:val="24"/>
            </w:rPr>
          </w:pPr>
          <w:r w:rsidRPr="005B0B1C">
            <w:rPr>
              <w:rFonts w:cs="FrankRuehl"/>
              <w:i/>
              <w:sz w:val="24"/>
              <w:szCs w:val="24"/>
            </w:rPr>
            <w:t>D</w:t>
          </w:r>
          <w:r w:rsidRPr="005B0B1C">
            <w:rPr>
              <w:rFonts w:cs="FrankRuehl" w:hint="cs"/>
              <w:i/>
              <w:sz w:val="24"/>
              <w:szCs w:val="24"/>
            </w:rPr>
            <w:t>ÜĞÜ</w:t>
          </w:r>
          <w:r w:rsidRPr="005B0B1C">
            <w:rPr>
              <w:rFonts w:cs="FrankRuehl"/>
              <w:i/>
              <w:sz w:val="24"/>
              <w:szCs w:val="24"/>
            </w:rPr>
            <w:t>N PASTASI</w:t>
          </w:r>
        </w:p>
        <w:p w:rsidR="005B0B1C" w:rsidRPr="005B0B1C" w:rsidRDefault="005B0B1C" w:rsidP="0077530B">
          <w:pPr>
            <w:jc w:val="center"/>
            <w:rPr>
              <w:rFonts w:cs="FrankRuehl"/>
              <w:i/>
              <w:sz w:val="24"/>
              <w:szCs w:val="24"/>
            </w:rPr>
          </w:pPr>
          <w:r w:rsidRPr="005B0B1C">
            <w:rPr>
              <w:rFonts w:cs="FrankRuehl"/>
              <w:i/>
              <w:sz w:val="24"/>
              <w:szCs w:val="24"/>
            </w:rPr>
            <w:t>STANDART S</w:t>
          </w:r>
          <w:r w:rsidRPr="005B0B1C">
            <w:rPr>
              <w:rFonts w:cs="FrankRuehl" w:hint="cs"/>
              <w:i/>
              <w:sz w:val="24"/>
              <w:szCs w:val="24"/>
            </w:rPr>
            <w:t>Ü</w:t>
          </w:r>
          <w:r w:rsidRPr="005B0B1C">
            <w:rPr>
              <w:rFonts w:cs="FrankRuehl"/>
              <w:i/>
              <w:sz w:val="24"/>
              <w:szCs w:val="24"/>
            </w:rPr>
            <w:t>SLEME</w:t>
          </w:r>
        </w:p>
        <w:p w:rsidR="005B0B1C" w:rsidRPr="005B0B1C" w:rsidRDefault="005B0B1C" w:rsidP="0077530B">
          <w:pPr>
            <w:jc w:val="center"/>
            <w:rPr>
              <w:rFonts w:cs="FrankRuehl"/>
              <w:i/>
              <w:sz w:val="24"/>
              <w:szCs w:val="24"/>
            </w:rPr>
          </w:pPr>
          <w:r w:rsidRPr="005B0B1C">
            <w:rPr>
              <w:rFonts w:cs="FrankRuehl"/>
              <w:i/>
              <w:sz w:val="24"/>
              <w:szCs w:val="24"/>
            </w:rPr>
            <w:t>DJ M</w:t>
          </w:r>
          <w:r w:rsidRPr="005B0B1C">
            <w:rPr>
              <w:rFonts w:cs="FrankRuehl" w:hint="cs"/>
              <w:i/>
              <w:sz w:val="24"/>
              <w:szCs w:val="24"/>
            </w:rPr>
            <w:t>Ü</w:t>
          </w:r>
          <w:r w:rsidRPr="005B0B1C">
            <w:rPr>
              <w:rFonts w:cs="FrankRuehl"/>
              <w:i/>
              <w:sz w:val="24"/>
              <w:szCs w:val="24"/>
            </w:rPr>
            <w:t>Z</w:t>
          </w:r>
          <w:r w:rsidRPr="005B0B1C">
            <w:rPr>
              <w:rFonts w:cs="FrankRuehl" w:hint="cs"/>
              <w:i/>
              <w:sz w:val="24"/>
              <w:szCs w:val="24"/>
            </w:rPr>
            <w:t>İ</w:t>
          </w:r>
          <w:r w:rsidRPr="005B0B1C">
            <w:rPr>
              <w:rFonts w:cs="FrankRuehl"/>
              <w:i/>
              <w:sz w:val="24"/>
              <w:szCs w:val="24"/>
            </w:rPr>
            <w:t>K + AN</w:t>
          </w:r>
          <w:r w:rsidRPr="005B0B1C">
            <w:rPr>
              <w:rFonts w:cs="FrankRuehl" w:hint="cs"/>
              <w:i/>
              <w:sz w:val="24"/>
              <w:szCs w:val="24"/>
            </w:rPr>
            <w:t>İ</w:t>
          </w:r>
          <w:r w:rsidRPr="005B0B1C">
            <w:rPr>
              <w:rFonts w:cs="FrankRuehl"/>
              <w:i/>
              <w:sz w:val="24"/>
              <w:szCs w:val="24"/>
            </w:rPr>
            <w:t>MASYON</w:t>
          </w:r>
        </w:p>
        <w:p w:rsidR="005B0B1C" w:rsidRPr="005B0B1C" w:rsidRDefault="00752EBC" w:rsidP="00752EBC">
          <w:pPr>
            <w:rPr>
              <w:rFonts w:cs="FrankRuehl"/>
              <w:i/>
              <w:sz w:val="24"/>
              <w:szCs w:val="24"/>
            </w:rPr>
          </w:pPr>
          <w:r>
            <w:rPr>
              <w:rFonts w:cs="FrankRuehl"/>
              <w:i/>
              <w:sz w:val="24"/>
              <w:szCs w:val="24"/>
            </w:rPr>
            <w:t xml:space="preserve">                                                                        </w:t>
          </w:r>
          <w:r w:rsidR="005B0B1C" w:rsidRPr="005B0B1C">
            <w:rPr>
              <w:rFonts w:cs="FrankRuehl"/>
              <w:i/>
              <w:sz w:val="24"/>
              <w:szCs w:val="24"/>
            </w:rPr>
            <w:t>BALAYI SU</w:t>
          </w:r>
          <w:r w:rsidR="005B0B1C" w:rsidRPr="005B0B1C">
            <w:rPr>
              <w:rFonts w:cs="FrankRuehl" w:hint="cs"/>
              <w:i/>
              <w:sz w:val="24"/>
              <w:szCs w:val="24"/>
            </w:rPr>
            <w:t>İ</w:t>
          </w:r>
          <w:r w:rsidR="005B0B1C" w:rsidRPr="005B0B1C">
            <w:rPr>
              <w:rFonts w:cs="FrankRuehl"/>
              <w:i/>
              <w:sz w:val="24"/>
              <w:szCs w:val="24"/>
            </w:rPr>
            <w:t>T</w:t>
          </w:r>
          <w:r w:rsidR="005B0B1C" w:rsidRPr="005B0B1C">
            <w:rPr>
              <w:rFonts w:cs="FrankRuehl" w:hint="cs"/>
              <w:i/>
              <w:sz w:val="24"/>
              <w:szCs w:val="24"/>
            </w:rPr>
            <w:t>İ</w:t>
          </w:r>
        </w:p>
        <w:p w:rsidR="005B0B1C" w:rsidRPr="005B0B1C" w:rsidRDefault="005B0B1C" w:rsidP="0077530B">
          <w:pPr>
            <w:jc w:val="center"/>
            <w:rPr>
              <w:rFonts w:cs="FrankRuehl"/>
              <w:i/>
              <w:sz w:val="24"/>
              <w:szCs w:val="24"/>
            </w:rPr>
          </w:pPr>
          <w:r w:rsidRPr="005B0B1C">
            <w:rPr>
              <w:rFonts w:cs="FrankRuehl"/>
              <w:i/>
              <w:sz w:val="24"/>
              <w:szCs w:val="24"/>
            </w:rPr>
            <w:t>ME</w:t>
          </w:r>
          <w:r w:rsidRPr="005B0B1C">
            <w:rPr>
              <w:rFonts w:cs="FrankRuehl" w:hint="cs"/>
              <w:i/>
              <w:sz w:val="24"/>
              <w:szCs w:val="24"/>
            </w:rPr>
            <w:t>Ş</w:t>
          </w:r>
          <w:r w:rsidRPr="005B0B1C">
            <w:rPr>
              <w:rFonts w:cs="FrankRuehl"/>
              <w:i/>
              <w:sz w:val="24"/>
              <w:szCs w:val="24"/>
            </w:rPr>
            <w:t>RUBATLI ( 2 ADET )</w:t>
          </w:r>
        </w:p>
        <w:p w:rsidR="005B0B1C" w:rsidRPr="00056045" w:rsidRDefault="00056045" w:rsidP="005B0B1C">
          <w:pPr>
            <w:jc w:val="center"/>
            <w:rPr>
              <w:rFonts w:cs="FrankRuehl"/>
              <w:i/>
              <w:sz w:val="24"/>
              <w:szCs w:val="24"/>
            </w:rPr>
          </w:pPr>
          <w:r w:rsidRPr="00056045">
            <w:rPr>
              <w:rFonts w:cs="FrankRuehl"/>
              <w:i/>
              <w:sz w:val="24"/>
              <w:szCs w:val="24"/>
            </w:rPr>
            <w:t>FOTO</w:t>
          </w:r>
          <w:r>
            <w:rPr>
              <w:rFonts w:cs="FrankRuehl"/>
              <w:i/>
              <w:sz w:val="24"/>
              <w:szCs w:val="24"/>
            </w:rPr>
            <w:t>ĞRAF+</w:t>
          </w:r>
          <w:proofErr w:type="gramStart"/>
          <w:r>
            <w:rPr>
              <w:rFonts w:cs="FrankRuehl"/>
              <w:i/>
              <w:sz w:val="24"/>
              <w:szCs w:val="24"/>
            </w:rPr>
            <w:t xml:space="preserve">VİDEO </w:t>
          </w:r>
          <w:r w:rsidRPr="00056045">
            <w:rPr>
              <w:rFonts w:cs="FrankRuehl"/>
              <w:i/>
              <w:sz w:val="24"/>
              <w:szCs w:val="24"/>
            </w:rPr>
            <w:t xml:space="preserve"> DAHİL</w:t>
          </w:r>
          <w:proofErr w:type="gramEnd"/>
        </w:p>
        <w:p w:rsidR="005B0B1C" w:rsidRPr="005B0B1C" w:rsidRDefault="005B0B1C" w:rsidP="000D200B">
          <w:pPr>
            <w:rPr>
              <w:rFonts w:ascii="Harlow Solid Italic" w:hAnsi="Harlow Solid Italic" w:cs="FrankRuehl"/>
              <w:b/>
              <w:i/>
              <w:sz w:val="32"/>
              <w:szCs w:val="32"/>
            </w:rPr>
          </w:pPr>
        </w:p>
        <w:p w:rsidR="000D200B" w:rsidRDefault="005B0B1C" w:rsidP="00F83A6C">
          <w:pPr>
            <w:jc w:val="center"/>
            <w:rPr>
              <w:sz w:val="36"/>
              <w:szCs w:val="36"/>
            </w:rPr>
          </w:pPr>
          <w:r w:rsidRPr="005B0B1C">
            <w:rPr>
              <w:rFonts w:ascii="Vivaldi" w:hAnsi="Vivaldi" w:cs="FrankRuehl"/>
              <w:b/>
              <w:sz w:val="36"/>
              <w:szCs w:val="36"/>
            </w:rPr>
            <w:t xml:space="preserve"> Maximum 300 ki</w:t>
          </w:r>
          <w:r w:rsidRPr="005B0B1C">
            <w:rPr>
              <w:rFonts w:ascii="Times New Roman" w:hAnsi="Times New Roman" w:cs="Times New Roman"/>
              <w:b/>
              <w:sz w:val="36"/>
              <w:szCs w:val="36"/>
            </w:rPr>
            <w:t>ş</w:t>
          </w:r>
          <w:r w:rsidRPr="005B0B1C">
            <w:rPr>
              <w:rFonts w:ascii="Vivaldi" w:hAnsi="Vivaldi" w:cs="FrankRuehl"/>
              <w:b/>
              <w:sz w:val="36"/>
              <w:szCs w:val="36"/>
            </w:rPr>
            <w:t xml:space="preserve">i toplam fiyatı: </w:t>
          </w:r>
          <w:r w:rsidR="00FA324F">
            <w:rPr>
              <w:rFonts w:cs="FrankRuehl"/>
              <w:b/>
              <w:sz w:val="28"/>
              <w:szCs w:val="28"/>
            </w:rPr>
            <w:t>5. 5</w:t>
          </w:r>
          <w:r w:rsidRPr="005B0B1C">
            <w:rPr>
              <w:rFonts w:cs="FrankRuehl"/>
              <w:b/>
              <w:sz w:val="28"/>
              <w:szCs w:val="28"/>
            </w:rPr>
            <w:t>00 TL</w:t>
          </w:r>
          <w:r w:rsidRPr="005B0B1C">
            <w:rPr>
              <w:sz w:val="28"/>
              <w:szCs w:val="28"/>
            </w:rPr>
            <w:tab/>
          </w:r>
        </w:p>
        <w:p w:rsidR="00F83A6C" w:rsidRPr="00F83A6C" w:rsidRDefault="00F83A6C" w:rsidP="00F83A6C">
          <w:pPr>
            <w:pStyle w:val="ListeParagraf"/>
            <w:rPr>
              <w:sz w:val="18"/>
              <w:szCs w:val="18"/>
            </w:rPr>
          </w:pPr>
          <w:r w:rsidRPr="00F83A6C">
            <w:rPr>
              <w:sz w:val="18"/>
              <w:szCs w:val="18"/>
            </w:rPr>
            <w:t>*MENÜYE ÇEREZ İLAVESİ OLURSA 1.000 TL</w:t>
          </w:r>
        </w:p>
        <w:p w:rsidR="00F83A6C" w:rsidRPr="00F83A6C" w:rsidRDefault="00F83A6C" w:rsidP="00F83A6C">
          <w:pPr>
            <w:pStyle w:val="ListeParagraf"/>
            <w:rPr>
              <w:sz w:val="18"/>
              <w:szCs w:val="18"/>
            </w:rPr>
          </w:pPr>
          <w:r w:rsidRPr="00F83A6C">
            <w:rPr>
              <w:sz w:val="18"/>
              <w:szCs w:val="18"/>
            </w:rPr>
            <w:t>*300 KİŞİ ÜZERİ ORGANİZASYONLARDA KİŞİ FARKI 15.00 TL UYGULANIR.</w:t>
          </w:r>
        </w:p>
        <w:p w:rsidR="00460584" w:rsidRDefault="00460584" w:rsidP="00460584">
          <w:pPr>
            <w:jc w:val="center"/>
          </w:pPr>
          <w:r>
            <w:rPr>
              <w:noProof/>
              <w:color w:val="000000"/>
              <w:lang w:eastAsia="tr-TR"/>
            </w:rPr>
            <w:drawing>
              <wp:inline distT="0" distB="0" distL="0" distR="0" wp14:anchorId="6DB57A1E" wp14:editId="661AC2CA">
                <wp:extent cx="580315" cy="850790"/>
                <wp:effectExtent l="0" t="0" r="0" b="6985"/>
                <wp:docPr id="3" name="Resim 3" descr="Açıklama: adanagardenhot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danagardenhot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990" cy="85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  <w:p w:rsidR="00460584" w:rsidRPr="001D5AD4" w:rsidRDefault="00460584" w:rsidP="00460584">
          <w:pPr>
            <w:pStyle w:val="Altbilgi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Adana Garden Business Hotel</w:t>
          </w:r>
        </w:p>
        <w:p w:rsidR="00460584" w:rsidRDefault="00460584" w:rsidP="00460584">
          <w:pPr>
            <w:pStyle w:val="Al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Reşat Bey </w:t>
          </w:r>
          <w:proofErr w:type="spellStart"/>
          <w:r>
            <w:rPr>
              <w:sz w:val="16"/>
              <w:szCs w:val="16"/>
            </w:rPr>
            <w:t>Mh</w:t>
          </w:r>
          <w:proofErr w:type="spellEnd"/>
          <w:r>
            <w:rPr>
              <w:sz w:val="16"/>
              <w:szCs w:val="16"/>
            </w:rPr>
            <w:t xml:space="preserve">. 62013 </w:t>
          </w:r>
          <w:proofErr w:type="spellStart"/>
          <w:r>
            <w:rPr>
              <w:sz w:val="16"/>
              <w:szCs w:val="16"/>
            </w:rPr>
            <w:t>Sk</w:t>
          </w:r>
          <w:proofErr w:type="spellEnd"/>
          <w:r>
            <w:rPr>
              <w:sz w:val="16"/>
              <w:szCs w:val="16"/>
            </w:rPr>
            <w:t>. No:35 Seyhan</w:t>
          </w:r>
        </w:p>
        <w:p w:rsidR="00460584" w:rsidRPr="001D5AD4" w:rsidRDefault="00460584" w:rsidP="00460584">
          <w:pPr>
            <w:pStyle w:val="Al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Adana /TÜRKİYE</w:t>
          </w:r>
        </w:p>
        <w:p w:rsidR="00460584" w:rsidRPr="001D5AD4" w:rsidRDefault="00460584" w:rsidP="00460584">
          <w:pPr>
            <w:jc w:val="center"/>
            <w:rPr>
              <w:bCs/>
              <w:sz w:val="16"/>
              <w:szCs w:val="16"/>
            </w:rPr>
          </w:pPr>
          <w:r w:rsidRPr="001D5AD4">
            <w:rPr>
              <w:bCs/>
              <w:sz w:val="16"/>
              <w:szCs w:val="16"/>
            </w:rPr>
            <w:t>Te</w:t>
          </w:r>
          <w:r>
            <w:rPr>
              <w:bCs/>
              <w:sz w:val="16"/>
              <w:szCs w:val="16"/>
            </w:rPr>
            <w:t>l: + 90 322 459 82 22</w:t>
          </w:r>
        </w:p>
        <w:p w:rsidR="00460584" w:rsidRPr="000D200B" w:rsidRDefault="00460584" w:rsidP="000D200B">
          <w:pPr>
            <w:pStyle w:val="Altbilgi"/>
            <w:rPr>
              <w:rFonts w:asciiTheme="minorHAnsi" w:hAnsiTheme="minorHAnsi"/>
              <w:b/>
              <w:bCs/>
              <w:sz w:val="16"/>
              <w:szCs w:val="16"/>
            </w:rPr>
          </w:pPr>
        </w:p>
        <w:p w:rsidR="0080550C" w:rsidRDefault="00F83A6C" w:rsidP="00460584"/>
      </w:sdtContent>
    </w:sdt>
    <w:p w:rsidR="005D27A8" w:rsidRDefault="005D27A8"/>
    <w:sectPr w:rsidR="005D27A8" w:rsidSect="0080550C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Gabriola">
    <w:panose1 w:val="04040605051002020D02"/>
    <w:charset w:val="A2"/>
    <w:family w:val="decorative"/>
    <w:pitch w:val="variable"/>
    <w:sig w:usb0="E00002EF" w:usb1="5000204B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F439D"/>
    <w:multiLevelType w:val="hybridMultilevel"/>
    <w:tmpl w:val="E19A6310"/>
    <w:lvl w:ilvl="0" w:tplc="41721F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604AD"/>
    <w:multiLevelType w:val="hybridMultilevel"/>
    <w:tmpl w:val="3DA68A2E"/>
    <w:lvl w:ilvl="0" w:tplc="E16221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98"/>
    <w:rsid w:val="00024F0F"/>
    <w:rsid w:val="00056045"/>
    <w:rsid w:val="000D200B"/>
    <w:rsid w:val="00392832"/>
    <w:rsid w:val="003A757F"/>
    <w:rsid w:val="00410EAB"/>
    <w:rsid w:val="00460584"/>
    <w:rsid w:val="004D4D04"/>
    <w:rsid w:val="005B0B1C"/>
    <w:rsid w:val="005D27A8"/>
    <w:rsid w:val="00600107"/>
    <w:rsid w:val="00625365"/>
    <w:rsid w:val="006E2198"/>
    <w:rsid w:val="00752EBC"/>
    <w:rsid w:val="0077530B"/>
    <w:rsid w:val="0080550C"/>
    <w:rsid w:val="00836620"/>
    <w:rsid w:val="00B91128"/>
    <w:rsid w:val="00BC3AD6"/>
    <w:rsid w:val="00C97B26"/>
    <w:rsid w:val="00D66F98"/>
    <w:rsid w:val="00F83A6C"/>
    <w:rsid w:val="00F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80550C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0550C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50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10EAB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60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6058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80550C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0550C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50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10EAB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605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6058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0ECB6.282AC9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çılar">
  <a:themeElements>
    <a:clrScheme name="Açılar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çılar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çıla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Sumru İZNEBİOĞLU</dc:creator>
  <cp:lastModifiedBy>Adana Garden Hotel</cp:lastModifiedBy>
  <cp:revision>14</cp:revision>
  <cp:lastPrinted>2016-11-08T08:35:00Z</cp:lastPrinted>
  <dcterms:created xsi:type="dcterms:W3CDTF">2015-09-14T13:36:00Z</dcterms:created>
  <dcterms:modified xsi:type="dcterms:W3CDTF">2016-11-08T08:35:00Z</dcterms:modified>
</cp:coreProperties>
</file>